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0B" w:rsidRDefault="001B620B">
      <w:pPr>
        <w:pStyle w:val="Predeterminado"/>
        <w:pBdr>
          <w:bottom w:val="single" w:sz="6" w:space="0" w:color="00000A"/>
        </w:pBdr>
        <w:spacing w:after="0" w:line="100" w:lineRule="atLeast"/>
      </w:pPr>
    </w:p>
    <w:p w:rsidR="001B620B" w:rsidRDefault="001B620B">
      <w:pPr>
        <w:pStyle w:val="Predeterminado"/>
        <w:spacing w:after="0" w:line="100" w:lineRule="atLeast"/>
      </w:pPr>
    </w:p>
    <w:p w:rsidR="001B620B" w:rsidRPr="005B2857" w:rsidRDefault="005B2857">
      <w:pPr>
        <w:pStyle w:val="Predeterminado"/>
        <w:pBdr>
          <w:bottom w:val="single" w:sz="6" w:space="0" w:color="00000A"/>
        </w:pBdr>
        <w:spacing w:after="0" w:line="100" w:lineRule="atLeast"/>
        <w:jc w:val="center"/>
        <w:rPr>
          <w:lang w:val="en-US"/>
        </w:rPr>
      </w:pPr>
      <w:r w:rsidRPr="005B2857">
        <w:rPr>
          <w:rFonts w:ascii="Verdana" w:eastAsia="Times New Roman" w:hAnsi="Verdana" w:cs="Times New Roman"/>
          <w:color w:val="000000"/>
          <w:sz w:val="40"/>
          <w:szCs w:val="40"/>
          <w:lang w:val="en-US" w:eastAsia="es-ES"/>
        </w:rPr>
        <w:t>APPROX+RANDOM 2014</w:t>
      </w:r>
    </w:p>
    <w:p w:rsidR="001B620B" w:rsidRPr="005B2857" w:rsidRDefault="001B620B">
      <w:pPr>
        <w:pStyle w:val="Predeterminado"/>
        <w:pBdr>
          <w:bottom w:val="single" w:sz="6" w:space="0" w:color="00000A"/>
        </w:pBdr>
        <w:spacing w:after="0" w:line="100" w:lineRule="atLeast"/>
        <w:jc w:val="center"/>
        <w:rPr>
          <w:lang w:val="en-US"/>
        </w:rPr>
      </w:pPr>
    </w:p>
    <w:p w:rsidR="001B620B" w:rsidRPr="005B2857" w:rsidRDefault="005B2857">
      <w:pPr>
        <w:pStyle w:val="Predeterminado"/>
        <w:pBdr>
          <w:bottom w:val="single" w:sz="6" w:space="0" w:color="00000A"/>
        </w:pBdr>
        <w:spacing w:after="0" w:line="100" w:lineRule="atLeast"/>
        <w:jc w:val="center"/>
        <w:rPr>
          <w:lang w:val="en-US"/>
        </w:rPr>
      </w:pPr>
      <w:bookmarkStart w:id="0" w:name="__DdeLink__576_1906251934"/>
      <w:bookmarkEnd w:id="0"/>
      <w:r w:rsidRPr="005B2857">
        <w:rPr>
          <w:rFonts w:ascii="Verdana" w:eastAsia="Times New Roman" w:hAnsi="Verdana" w:cs="Times New Roman"/>
          <w:color w:val="000000"/>
          <w:sz w:val="20"/>
          <w:szCs w:val="20"/>
          <w:lang w:val="en-US" w:eastAsia="es-ES"/>
        </w:rPr>
        <w:t>September 4-6, 2014</w:t>
      </w:r>
    </w:p>
    <w:p w:rsidR="001B620B" w:rsidRPr="005B2857" w:rsidRDefault="005B2857">
      <w:pPr>
        <w:pStyle w:val="Predeterminado"/>
        <w:pBdr>
          <w:bottom w:val="single" w:sz="6" w:space="0" w:color="00000A"/>
        </w:pBdr>
        <w:spacing w:after="0" w:line="100" w:lineRule="atLeast"/>
        <w:jc w:val="center"/>
        <w:rPr>
          <w:lang w:val="en-US"/>
        </w:rPr>
      </w:pPr>
      <w:proofErr w:type="spellStart"/>
      <w:r w:rsidRPr="005B2857">
        <w:rPr>
          <w:rFonts w:ascii="Verdana" w:eastAsia="Times New Roman" w:hAnsi="Verdana" w:cs="Times New Roman"/>
          <w:color w:val="000000"/>
          <w:sz w:val="20"/>
          <w:szCs w:val="20"/>
          <w:lang w:val="en-US" w:eastAsia="es-ES"/>
        </w:rPr>
        <w:t>Universitat</w:t>
      </w:r>
      <w:proofErr w:type="spellEnd"/>
      <w:r w:rsidRPr="005B2857">
        <w:rPr>
          <w:rFonts w:ascii="Verdana" w:eastAsia="Times New Roman" w:hAnsi="Verdana" w:cs="Times New Roman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5B2857">
        <w:rPr>
          <w:rFonts w:ascii="Verdana" w:eastAsia="Times New Roman" w:hAnsi="Verdana" w:cs="Times New Roman"/>
          <w:color w:val="000000"/>
          <w:sz w:val="20"/>
          <w:szCs w:val="20"/>
          <w:lang w:val="en-US" w:eastAsia="es-ES"/>
        </w:rPr>
        <w:t>Politècnica</w:t>
      </w:r>
      <w:proofErr w:type="spellEnd"/>
      <w:r w:rsidRPr="005B2857">
        <w:rPr>
          <w:rFonts w:ascii="Verdana" w:eastAsia="Times New Roman" w:hAnsi="Verdana" w:cs="Times New Roman"/>
          <w:color w:val="000000"/>
          <w:sz w:val="20"/>
          <w:szCs w:val="20"/>
          <w:lang w:val="en-US" w:eastAsia="es-ES"/>
        </w:rPr>
        <w:t xml:space="preserve"> de </w:t>
      </w:r>
      <w:proofErr w:type="spellStart"/>
      <w:r w:rsidRPr="005B2857">
        <w:rPr>
          <w:rFonts w:ascii="Verdana" w:eastAsia="Times New Roman" w:hAnsi="Verdana" w:cs="Times New Roman"/>
          <w:color w:val="000000"/>
          <w:sz w:val="20"/>
          <w:szCs w:val="20"/>
          <w:lang w:val="en-US" w:eastAsia="es-ES"/>
        </w:rPr>
        <w:t>Catalunya</w:t>
      </w:r>
      <w:proofErr w:type="spellEnd"/>
      <w:r w:rsidRPr="005B2857">
        <w:rPr>
          <w:rFonts w:ascii="Verdana" w:eastAsia="Times New Roman" w:hAnsi="Verdana" w:cs="Times New Roman"/>
          <w:color w:val="000000"/>
          <w:sz w:val="20"/>
          <w:szCs w:val="20"/>
          <w:lang w:val="en-US" w:eastAsia="es-ES"/>
        </w:rPr>
        <w:t xml:space="preserve"> (UPC), Barcelona, Spain</w:t>
      </w:r>
    </w:p>
    <w:p w:rsidR="001B620B" w:rsidRPr="005B2857" w:rsidRDefault="001B620B">
      <w:pPr>
        <w:pStyle w:val="Predeterminado"/>
        <w:spacing w:after="0" w:line="100" w:lineRule="atLeast"/>
        <w:jc w:val="center"/>
        <w:rPr>
          <w:lang w:val="en-US"/>
        </w:rPr>
      </w:pPr>
    </w:p>
    <w:p w:rsidR="001B620B" w:rsidRPr="005B2857" w:rsidRDefault="005B2857">
      <w:pPr>
        <w:pStyle w:val="Predeterminado"/>
        <w:spacing w:after="0" w:line="100" w:lineRule="atLeast"/>
        <w:rPr>
          <w:lang w:val="en-US"/>
        </w:rPr>
      </w:pPr>
      <w:r w:rsidRPr="005B2857">
        <w:rPr>
          <w:rFonts w:ascii="Verdana" w:eastAsia="Times New Roman" w:hAnsi="Verdana" w:cs="Times New Roman"/>
          <w:color w:val="000000"/>
          <w:sz w:val="14"/>
          <w:szCs w:val="14"/>
          <w:lang w:val="en-US" w:eastAsia="es-ES"/>
        </w:rPr>
        <w:br/>
      </w:r>
      <w:r w:rsidRPr="005B2857">
        <w:rPr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 xml:space="preserve">There are different modalities of registration fees for </w:t>
      </w:r>
      <w:proofErr w:type="spellStart"/>
      <w:r w:rsidRPr="005B2857">
        <w:rPr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>Approx+Random</w:t>
      </w:r>
      <w:proofErr w:type="spellEnd"/>
      <w:r w:rsidRPr="005B2857">
        <w:rPr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 xml:space="preserve"> 2014; all of them include the participation to all </w:t>
      </w:r>
      <w:r>
        <w:rPr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 xml:space="preserve">the sessions on September 4-6, </w:t>
      </w:r>
      <w:r w:rsidRPr="005B2857">
        <w:rPr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>coffee breaks, lunches</w:t>
      </w:r>
      <w:proofErr w:type="gramStart"/>
      <w:r w:rsidRPr="005B2857">
        <w:rPr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>,  and</w:t>
      </w:r>
      <w:proofErr w:type="gramEnd"/>
      <w:r w:rsidRPr="005B2857">
        <w:rPr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 xml:space="preserve"> the social dinner. </w:t>
      </w:r>
    </w:p>
    <w:p w:rsidR="001B620B" w:rsidRPr="005B2857" w:rsidRDefault="005B2857">
      <w:pPr>
        <w:pStyle w:val="Predeterminado"/>
        <w:spacing w:after="0" w:line="100" w:lineRule="atLeast"/>
        <w:rPr>
          <w:lang w:val="en-US"/>
        </w:rPr>
      </w:pPr>
      <w:r w:rsidRPr="005B2857">
        <w:rPr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 xml:space="preserve">The registration fees for </w:t>
      </w:r>
      <w:proofErr w:type="spellStart"/>
      <w:r w:rsidRPr="005B2857">
        <w:rPr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>Approx+Random</w:t>
      </w:r>
      <w:proofErr w:type="spellEnd"/>
      <w:r w:rsidRPr="005B2857">
        <w:rPr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 xml:space="preserve"> 2014 are described in the following table:</w:t>
      </w:r>
      <w:r w:rsidRPr="005B2857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> </w:t>
      </w:r>
      <w:r w:rsidRPr="005B2857">
        <w:rPr>
          <w:rFonts w:ascii="Verdana" w:eastAsia="Times New Roman" w:hAnsi="Verdana" w:cs="Times New Roman"/>
          <w:color w:val="000000"/>
          <w:sz w:val="16"/>
          <w:szCs w:val="16"/>
          <w:lang w:val="en-US" w:eastAsia="es-ES"/>
        </w:rPr>
        <w:br/>
      </w:r>
    </w:p>
    <w:tbl>
      <w:tblPr>
        <w:tblW w:w="0" w:type="auto"/>
        <w:tblInd w:w="-15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7"/>
        <w:gridCol w:w="1445"/>
        <w:gridCol w:w="1406"/>
        <w:gridCol w:w="2164"/>
      </w:tblGrid>
      <w:tr w:rsidR="001B620B" w:rsidRPr="00A07754">
        <w:tc>
          <w:tcPr>
            <w:tcW w:w="275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D9E3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0B" w:rsidRPr="005B2857" w:rsidRDefault="005B2857">
            <w:pPr>
              <w:pStyle w:val="Predeterminado"/>
              <w:spacing w:after="0" w:line="170" w:lineRule="atLeast"/>
              <w:jc w:val="both"/>
              <w:rPr>
                <w:lang w:val="en-US"/>
              </w:rPr>
            </w:pPr>
            <w:r w:rsidRPr="005B2857">
              <w:rPr>
                <w:rFonts w:ascii="Verdana" w:eastAsia="Times New Roman" w:hAnsi="Verdana" w:cs="Times New Roman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4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D9E3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0B" w:rsidRDefault="005B2857">
            <w:pPr>
              <w:pStyle w:val="Predeterminado"/>
              <w:spacing w:after="0" w:line="170" w:lineRule="atLeast"/>
              <w:jc w:val="both"/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Early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br/>
              <w:t> 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D9E3EE"/>
              </w:rPr>
              <w:t>until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D9E3EE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D9E3EE"/>
              </w:rPr>
              <w:t>July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D9E3EE"/>
              </w:rPr>
              <w:t xml:space="preserve"> 4th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D9E3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0B" w:rsidRDefault="005B2857">
            <w:pPr>
              <w:pStyle w:val="Predeterminado"/>
              <w:spacing w:after="0" w:line="170" w:lineRule="atLeast"/>
              <w:jc w:val="both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Late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br/>
              <w:t> 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until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July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29th </w:t>
            </w:r>
          </w:p>
        </w:tc>
        <w:tc>
          <w:tcPr>
            <w:tcW w:w="21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D9E3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0B" w:rsidRPr="005B2857" w:rsidRDefault="005B2857">
            <w:pPr>
              <w:pStyle w:val="Predeterminado"/>
              <w:spacing w:after="0" w:line="170" w:lineRule="atLeast"/>
              <w:jc w:val="both"/>
              <w:rPr>
                <w:lang w:val="en-US"/>
              </w:rPr>
            </w:pPr>
            <w:r w:rsidRPr="005B2857">
              <w:rPr>
                <w:rFonts w:ascii="Verdana" w:eastAsia="Times New Roman" w:hAnsi="Verdana" w:cs="Times New Roman"/>
                <w:sz w:val="16"/>
                <w:szCs w:val="16"/>
                <w:lang w:val="en-US" w:eastAsia="es-ES"/>
              </w:rPr>
              <w:t>On-site </w:t>
            </w:r>
            <w:r w:rsidRPr="005B2857">
              <w:rPr>
                <w:rFonts w:ascii="Verdana" w:eastAsia="Times New Roman" w:hAnsi="Verdana" w:cs="Times New Roman"/>
                <w:sz w:val="16"/>
                <w:szCs w:val="16"/>
                <w:lang w:val="en-US" w:eastAsia="es-ES"/>
              </w:rPr>
              <w:br/>
              <w:t> during the symposium </w:t>
            </w:r>
          </w:p>
        </w:tc>
      </w:tr>
      <w:tr w:rsidR="001B620B">
        <w:tc>
          <w:tcPr>
            <w:tcW w:w="275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D9E3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0B" w:rsidRDefault="005B2857">
            <w:pPr>
              <w:pStyle w:val="Predeterminado"/>
              <w:spacing w:after="0" w:line="170" w:lineRule="atLeast"/>
              <w:jc w:val="both"/>
            </w:pPr>
            <w:r w:rsidRPr="005B2857">
              <w:rPr>
                <w:rFonts w:ascii="Verdana" w:eastAsia="Times New Roman" w:hAnsi="Verdana" w:cs="Times New Roman"/>
                <w:sz w:val="16"/>
                <w:szCs w:val="16"/>
                <w:lang w:val="en-US" w:eastAsia="es-ES"/>
              </w:rPr>
              <w:t xml:space="preserve">   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Regular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registration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fee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  </w:t>
            </w:r>
          </w:p>
        </w:tc>
        <w:tc>
          <w:tcPr>
            <w:tcW w:w="14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0B" w:rsidRDefault="005B2857">
            <w:pPr>
              <w:pStyle w:val="Predeterminado"/>
              <w:spacing w:after="0" w:line="170" w:lineRule="atLeast"/>
              <w:jc w:val="both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 250 euros</w:t>
            </w:r>
          </w:p>
        </w:tc>
        <w:tc>
          <w:tcPr>
            <w:tcW w:w="14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0B" w:rsidRDefault="005B2857">
            <w:pPr>
              <w:pStyle w:val="Predeterminado"/>
              <w:spacing w:after="0" w:line="170" w:lineRule="atLeast"/>
              <w:jc w:val="both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 275 euros</w:t>
            </w:r>
          </w:p>
        </w:tc>
        <w:tc>
          <w:tcPr>
            <w:tcW w:w="21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0B" w:rsidRDefault="005B2857">
            <w:pPr>
              <w:pStyle w:val="Predeterminado"/>
              <w:spacing w:after="0" w:line="170" w:lineRule="atLeast"/>
              <w:jc w:val="both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 300  euros</w:t>
            </w:r>
          </w:p>
        </w:tc>
      </w:tr>
      <w:tr w:rsidR="001B620B">
        <w:tc>
          <w:tcPr>
            <w:tcW w:w="275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D9E3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0B" w:rsidRDefault="005B2857">
            <w:pPr>
              <w:pStyle w:val="Predeterminado"/>
              <w:spacing w:after="0" w:line="170" w:lineRule="atLeast"/>
              <w:jc w:val="both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  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Student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registration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fee</w:t>
            </w:r>
            <w:proofErr w:type="spellEnd"/>
          </w:p>
        </w:tc>
        <w:tc>
          <w:tcPr>
            <w:tcW w:w="14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0B" w:rsidRDefault="005B2857">
            <w:pPr>
              <w:pStyle w:val="Predeterminado"/>
              <w:spacing w:after="0" w:line="170" w:lineRule="atLeast"/>
              <w:jc w:val="both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 200 euros</w:t>
            </w:r>
          </w:p>
        </w:tc>
        <w:tc>
          <w:tcPr>
            <w:tcW w:w="14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0B" w:rsidRDefault="005B2857">
            <w:pPr>
              <w:pStyle w:val="Predeterminado"/>
              <w:spacing w:after="0" w:line="170" w:lineRule="atLeast"/>
              <w:jc w:val="both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 225 euros</w:t>
            </w:r>
          </w:p>
        </w:tc>
        <w:tc>
          <w:tcPr>
            <w:tcW w:w="21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20B" w:rsidRDefault="005B2857">
            <w:pPr>
              <w:pStyle w:val="Predeterminado"/>
              <w:spacing w:after="0" w:line="170" w:lineRule="atLeast"/>
              <w:jc w:val="both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 250 euros</w:t>
            </w:r>
          </w:p>
        </w:tc>
      </w:tr>
    </w:tbl>
    <w:p w:rsidR="001B620B" w:rsidRPr="005B2857" w:rsidRDefault="005B2857">
      <w:pPr>
        <w:pStyle w:val="Predeterminado"/>
        <w:rPr>
          <w:lang w:val="en-US"/>
        </w:rPr>
      </w:pPr>
      <w:r w:rsidRPr="005B2857">
        <w:rPr>
          <w:rFonts w:ascii="Verdana" w:eastAsia="Times New Roman" w:hAnsi="Verdana" w:cs="Times New Roman"/>
          <w:color w:val="000000"/>
          <w:sz w:val="16"/>
          <w:szCs w:val="16"/>
          <w:lang w:val="en-US" w:eastAsia="es-ES"/>
        </w:rPr>
        <w:br/>
      </w:r>
      <w:r w:rsidRPr="005B2857">
        <w:rPr>
          <w:rFonts w:ascii="Verdana" w:eastAsia="Times New Roman" w:hAnsi="Verdana" w:cs="Times New Roman"/>
          <w:color w:val="000000"/>
          <w:sz w:val="16"/>
          <w:szCs w:val="16"/>
          <w:lang w:val="en-US" w:eastAsia="es-ES"/>
        </w:rPr>
        <w:br/>
      </w:r>
      <w:r w:rsidR="00A07754" w:rsidRPr="005B2857">
        <w:rPr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>Accompanying</w:t>
      </w:r>
      <w:r w:rsidRPr="005B2857">
        <w:rPr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 xml:space="preserve"> persons can attend the social dinner, which will take place on Friday September 5th. For them additional tickets for the social dinner are available at</w:t>
      </w:r>
      <w:r w:rsidRPr="005B2857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> </w:t>
      </w:r>
      <w:r w:rsidRPr="005B2857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  <w:lang w:val="en-US"/>
        </w:rPr>
        <w:t>60 euros</w:t>
      </w:r>
      <w:r w:rsidRPr="005B2857">
        <w:rPr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>.</w:t>
      </w:r>
      <w:r w:rsidRPr="005B2857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> </w:t>
      </w:r>
      <w:r w:rsidRPr="005B2857">
        <w:rPr>
          <w:rFonts w:ascii="Verdana" w:hAnsi="Verdana"/>
          <w:color w:val="000000"/>
          <w:sz w:val="16"/>
          <w:szCs w:val="16"/>
          <w:lang w:val="en-US"/>
        </w:rPr>
        <w:br/>
      </w:r>
      <w:r w:rsidRPr="005B2857">
        <w:rPr>
          <w:rFonts w:ascii="Verdana" w:hAnsi="Verdana"/>
          <w:color w:val="000000"/>
          <w:sz w:val="16"/>
          <w:szCs w:val="16"/>
          <w:lang w:val="en-US"/>
        </w:rPr>
        <w:br/>
      </w:r>
      <w:r w:rsidRPr="005B2857">
        <w:rPr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>Notice that for each accepted paper, at least one author must register.</w:t>
      </w:r>
    </w:p>
    <w:p w:rsidR="001B620B" w:rsidRDefault="005B2857">
      <w:pPr>
        <w:pStyle w:val="Predeterminado"/>
        <w:spacing w:after="0" w:line="100" w:lineRule="atLeast"/>
      </w:pPr>
      <w:proofErr w:type="spellStart"/>
      <w:r>
        <w:rPr>
          <w:rFonts w:ascii="Verdana" w:hAnsi="Verdana" w:cs="CMBX10"/>
          <w:sz w:val="16"/>
          <w:szCs w:val="16"/>
        </w:rPr>
        <w:t>Please</w:t>
      </w:r>
      <w:proofErr w:type="spellEnd"/>
      <w:r>
        <w:rPr>
          <w:rFonts w:ascii="Verdana" w:hAnsi="Verdana" w:cs="CMBX10"/>
          <w:sz w:val="16"/>
          <w:szCs w:val="16"/>
        </w:rPr>
        <w:t xml:space="preserve">, do </w:t>
      </w:r>
      <w:proofErr w:type="spellStart"/>
      <w:r>
        <w:rPr>
          <w:rFonts w:ascii="Verdana" w:hAnsi="Verdana" w:cs="CMBX10"/>
          <w:sz w:val="16"/>
          <w:szCs w:val="16"/>
        </w:rPr>
        <w:t>not</w:t>
      </w:r>
      <w:proofErr w:type="spellEnd"/>
      <w:r>
        <w:rPr>
          <w:rFonts w:ascii="Verdana" w:hAnsi="Verdana" w:cs="CMBX10"/>
          <w:sz w:val="16"/>
          <w:szCs w:val="16"/>
        </w:rPr>
        <w:t xml:space="preserve"> </w:t>
      </w:r>
      <w:proofErr w:type="spellStart"/>
      <w:r>
        <w:rPr>
          <w:rFonts w:ascii="Verdana" w:hAnsi="Verdana" w:cs="CMBX10"/>
          <w:sz w:val="16"/>
          <w:szCs w:val="16"/>
        </w:rPr>
        <w:t>forget</w:t>
      </w:r>
      <w:proofErr w:type="spellEnd"/>
      <w:r>
        <w:rPr>
          <w:rFonts w:ascii="Verdana" w:hAnsi="Verdana" w:cs="CMBX10"/>
          <w:sz w:val="16"/>
          <w:szCs w:val="16"/>
        </w:rPr>
        <w:t>...</w:t>
      </w:r>
    </w:p>
    <w:p w:rsidR="001B620B" w:rsidRDefault="001B620B">
      <w:pPr>
        <w:pStyle w:val="Predeterminado"/>
        <w:spacing w:after="0" w:line="100" w:lineRule="atLeast"/>
      </w:pPr>
    </w:p>
    <w:p w:rsidR="001B620B" w:rsidRDefault="005B2857">
      <w:pPr>
        <w:pStyle w:val="Predeterminado"/>
        <w:spacing w:after="0" w:line="100" w:lineRule="atLeast"/>
      </w:pPr>
      <w:r>
        <w:rPr>
          <w:rFonts w:ascii="Verdana" w:hAnsi="Verdana" w:cs="CMR10"/>
          <w:sz w:val="16"/>
          <w:szCs w:val="16"/>
        </w:rPr>
        <w:t xml:space="preserve">  </w:t>
      </w:r>
    </w:p>
    <w:p w:rsidR="001B620B" w:rsidRPr="005B2857" w:rsidRDefault="005B2857">
      <w:pPr>
        <w:pStyle w:val="Prrafodelista"/>
        <w:numPr>
          <w:ilvl w:val="0"/>
          <w:numId w:val="1"/>
        </w:numPr>
        <w:spacing w:after="0" w:line="100" w:lineRule="atLeast"/>
        <w:rPr>
          <w:lang w:val="en-US"/>
        </w:rPr>
      </w:pPr>
      <w:r w:rsidRPr="005B2857">
        <w:rPr>
          <w:rFonts w:ascii="Verdana" w:hAnsi="Verdana" w:cs="CMR10"/>
          <w:sz w:val="16"/>
          <w:szCs w:val="16"/>
          <w:lang w:val="en-US"/>
        </w:rPr>
        <w:t>UPC will be closed from August 1st to 25th. Please do not send any registration form by fax during this period.</w:t>
      </w:r>
    </w:p>
    <w:p w:rsidR="001B620B" w:rsidRPr="005B2857" w:rsidRDefault="001B620B">
      <w:pPr>
        <w:pStyle w:val="Prrafodelista"/>
        <w:spacing w:after="0" w:line="100" w:lineRule="atLeast"/>
        <w:rPr>
          <w:lang w:val="en-US"/>
        </w:rPr>
      </w:pPr>
    </w:p>
    <w:p w:rsidR="001B620B" w:rsidRPr="005B2857" w:rsidRDefault="005B2857">
      <w:pPr>
        <w:pStyle w:val="Prrafodelista"/>
        <w:numPr>
          <w:ilvl w:val="0"/>
          <w:numId w:val="1"/>
        </w:numPr>
        <w:spacing w:after="0" w:line="100" w:lineRule="atLeast"/>
        <w:rPr>
          <w:lang w:val="en-US"/>
        </w:rPr>
      </w:pPr>
      <w:r w:rsidRPr="005B2857">
        <w:rPr>
          <w:rFonts w:ascii="Verdana" w:hAnsi="Verdana" w:cs="CMR10"/>
          <w:sz w:val="16"/>
          <w:szCs w:val="16"/>
          <w:lang w:val="en-US"/>
        </w:rPr>
        <w:t xml:space="preserve">In case of a student registration, please </w:t>
      </w:r>
      <w:r w:rsidRPr="005B2857">
        <w:rPr>
          <w:rFonts w:ascii="Verdana" w:hAnsi="Verdana" w:cs="CMBX10"/>
          <w:sz w:val="16"/>
          <w:szCs w:val="16"/>
          <w:lang w:val="en-US"/>
        </w:rPr>
        <w:t xml:space="preserve">send us also an official justification of your student condition </w:t>
      </w:r>
      <w:r w:rsidRPr="005B2857">
        <w:rPr>
          <w:rFonts w:ascii="Verdana" w:hAnsi="Verdana" w:cs="CMR10"/>
          <w:sz w:val="16"/>
          <w:szCs w:val="16"/>
          <w:lang w:val="en-US"/>
        </w:rPr>
        <w:t>(signed by your University or supervisor) together with this registration from.</w:t>
      </w:r>
    </w:p>
    <w:p w:rsidR="001B620B" w:rsidRPr="005B2857" w:rsidRDefault="001B620B">
      <w:pPr>
        <w:pStyle w:val="Prrafodelista"/>
        <w:spacing w:after="0" w:line="100" w:lineRule="atLeast"/>
        <w:rPr>
          <w:lang w:val="en-US"/>
        </w:rPr>
      </w:pPr>
    </w:p>
    <w:p w:rsidR="001B620B" w:rsidRPr="005B2857" w:rsidRDefault="005B2857">
      <w:pPr>
        <w:pStyle w:val="Prrafodelista"/>
        <w:numPr>
          <w:ilvl w:val="0"/>
          <w:numId w:val="1"/>
        </w:numPr>
        <w:spacing w:after="0" w:line="100" w:lineRule="atLeast"/>
        <w:rPr>
          <w:lang w:val="en-US"/>
        </w:rPr>
      </w:pPr>
      <w:r w:rsidRPr="005B2857">
        <w:rPr>
          <w:rFonts w:ascii="Verdana" w:hAnsi="Verdana" w:cs="CMR10"/>
          <w:sz w:val="16"/>
          <w:szCs w:val="16"/>
          <w:lang w:val="en-US"/>
        </w:rPr>
        <w:t>In case tha</w:t>
      </w:r>
      <w:r w:rsidR="00A07754">
        <w:rPr>
          <w:rFonts w:ascii="Verdana" w:hAnsi="Verdana" w:cs="CMR10"/>
          <w:sz w:val="16"/>
          <w:szCs w:val="16"/>
          <w:lang w:val="en-US"/>
        </w:rPr>
        <w:t>t you register but are not plan</w:t>
      </w:r>
      <w:r w:rsidR="00A07754" w:rsidRPr="005B2857">
        <w:rPr>
          <w:rFonts w:ascii="Verdana" w:hAnsi="Verdana" w:cs="CMR10"/>
          <w:sz w:val="16"/>
          <w:szCs w:val="16"/>
          <w:lang w:val="en-US"/>
        </w:rPr>
        <w:t>ning</w:t>
      </w:r>
      <w:r w:rsidRPr="005B2857">
        <w:rPr>
          <w:rFonts w:ascii="Verdana" w:hAnsi="Verdana" w:cs="CMR10"/>
          <w:sz w:val="16"/>
          <w:szCs w:val="16"/>
          <w:lang w:val="en-US"/>
        </w:rPr>
        <w:t xml:space="preserve"> to attend the social dinner, we would highly appreciate that you tell us in advance in order to optimize the restaurant reservation.</w:t>
      </w:r>
    </w:p>
    <w:p w:rsidR="001B620B" w:rsidRPr="005B2857" w:rsidRDefault="001B620B">
      <w:pPr>
        <w:pStyle w:val="Predeterminado"/>
        <w:spacing w:after="0" w:line="100" w:lineRule="atLeast"/>
        <w:rPr>
          <w:lang w:val="en-US"/>
        </w:rPr>
      </w:pPr>
    </w:p>
    <w:p w:rsidR="001B620B" w:rsidRPr="005B2857" w:rsidRDefault="001B620B">
      <w:pPr>
        <w:pStyle w:val="Predeterminado"/>
        <w:spacing w:after="0" w:line="100" w:lineRule="atLeast"/>
        <w:rPr>
          <w:lang w:val="en-US"/>
        </w:rPr>
      </w:pPr>
    </w:p>
    <w:p w:rsidR="001B620B" w:rsidRPr="005B2857" w:rsidRDefault="001B620B">
      <w:pPr>
        <w:pStyle w:val="Predeterminado"/>
        <w:spacing w:after="0" w:line="100" w:lineRule="atLeast"/>
        <w:rPr>
          <w:lang w:val="en-US"/>
        </w:rPr>
      </w:pPr>
    </w:p>
    <w:p w:rsidR="001B620B" w:rsidRPr="005B2857" w:rsidRDefault="001B620B">
      <w:pPr>
        <w:pStyle w:val="Predeterminado"/>
        <w:spacing w:after="0" w:line="100" w:lineRule="atLeast"/>
        <w:rPr>
          <w:lang w:val="en-US"/>
        </w:rPr>
      </w:pPr>
    </w:p>
    <w:p w:rsidR="001B620B" w:rsidRPr="005B2857" w:rsidRDefault="001B620B">
      <w:pPr>
        <w:pStyle w:val="Predeterminado"/>
        <w:spacing w:after="0" w:line="100" w:lineRule="atLeast"/>
        <w:rPr>
          <w:lang w:val="en-US"/>
        </w:rPr>
      </w:pPr>
    </w:p>
    <w:p w:rsidR="001B620B" w:rsidRPr="005B2857" w:rsidRDefault="001B620B">
      <w:pPr>
        <w:pStyle w:val="Predeterminado"/>
        <w:spacing w:after="0" w:line="100" w:lineRule="atLeast"/>
        <w:rPr>
          <w:lang w:val="en-US"/>
        </w:rPr>
      </w:pPr>
    </w:p>
    <w:p w:rsidR="001B620B" w:rsidRPr="005B2857" w:rsidRDefault="001B620B">
      <w:pPr>
        <w:pStyle w:val="Predeterminado"/>
        <w:spacing w:after="0" w:line="100" w:lineRule="atLeast"/>
        <w:rPr>
          <w:lang w:val="en-US"/>
        </w:rPr>
      </w:pPr>
    </w:p>
    <w:p w:rsidR="001B620B" w:rsidRPr="005B2857" w:rsidRDefault="001B620B">
      <w:pPr>
        <w:pStyle w:val="Predeterminado"/>
        <w:spacing w:after="0" w:line="100" w:lineRule="atLeast"/>
        <w:rPr>
          <w:lang w:val="en-US"/>
        </w:rPr>
      </w:pPr>
    </w:p>
    <w:p w:rsidR="001B620B" w:rsidRPr="005B2857" w:rsidRDefault="001B620B">
      <w:pPr>
        <w:pStyle w:val="Predeterminado"/>
        <w:spacing w:after="0" w:line="100" w:lineRule="atLeast"/>
        <w:rPr>
          <w:lang w:val="en-US"/>
        </w:rPr>
      </w:pPr>
    </w:p>
    <w:p w:rsidR="001B620B" w:rsidRPr="005B2857" w:rsidRDefault="001B620B">
      <w:pPr>
        <w:pStyle w:val="Predeterminado"/>
        <w:spacing w:after="0" w:line="100" w:lineRule="atLeast"/>
        <w:rPr>
          <w:lang w:val="en-US"/>
        </w:rPr>
      </w:pPr>
    </w:p>
    <w:p w:rsidR="001B620B" w:rsidRPr="005B2857" w:rsidRDefault="001B620B">
      <w:pPr>
        <w:pStyle w:val="Predeterminado"/>
        <w:spacing w:after="0" w:line="100" w:lineRule="atLeast"/>
        <w:rPr>
          <w:lang w:val="en-US"/>
        </w:rPr>
      </w:pPr>
    </w:p>
    <w:p w:rsidR="001B620B" w:rsidRPr="005B2857" w:rsidRDefault="001B620B">
      <w:pPr>
        <w:pStyle w:val="Predeterminado"/>
        <w:spacing w:after="0" w:line="100" w:lineRule="atLeast"/>
        <w:rPr>
          <w:lang w:val="en-US"/>
        </w:rPr>
      </w:pPr>
    </w:p>
    <w:p w:rsidR="001B620B" w:rsidRPr="005B2857" w:rsidRDefault="001B620B">
      <w:pPr>
        <w:pStyle w:val="Predeterminado"/>
        <w:spacing w:after="0" w:line="100" w:lineRule="atLeast"/>
        <w:rPr>
          <w:lang w:val="en-US"/>
        </w:rPr>
      </w:pPr>
    </w:p>
    <w:p w:rsidR="001B620B" w:rsidRPr="005B2857" w:rsidRDefault="001B620B">
      <w:pPr>
        <w:pStyle w:val="Predeterminado"/>
        <w:spacing w:after="0" w:line="100" w:lineRule="atLeast"/>
        <w:rPr>
          <w:lang w:val="en-US"/>
        </w:rPr>
      </w:pPr>
    </w:p>
    <w:p w:rsidR="001B620B" w:rsidRPr="005B2857" w:rsidRDefault="001B620B">
      <w:pPr>
        <w:pStyle w:val="Predeterminado"/>
        <w:spacing w:after="0" w:line="100" w:lineRule="atLeast"/>
        <w:rPr>
          <w:lang w:val="en-US"/>
        </w:rPr>
      </w:pPr>
    </w:p>
    <w:p w:rsidR="001B620B" w:rsidRPr="005B2857" w:rsidRDefault="001B620B">
      <w:pPr>
        <w:pStyle w:val="Predeterminado"/>
        <w:spacing w:after="0" w:line="100" w:lineRule="atLeast"/>
        <w:rPr>
          <w:lang w:val="en-US"/>
        </w:rPr>
      </w:pPr>
    </w:p>
    <w:p w:rsidR="001B620B" w:rsidRDefault="001B620B">
      <w:pPr>
        <w:pStyle w:val="Predeterminado"/>
        <w:spacing w:after="0" w:line="100" w:lineRule="atLeast"/>
        <w:rPr>
          <w:lang w:val="en-US"/>
        </w:rPr>
      </w:pPr>
    </w:p>
    <w:p w:rsidR="005B2857" w:rsidRPr="005B2857" w:rsidRDefault="005B2857">
      <w:pPr>
        <w:pStyle w:val="Predeterminado"/>
        <w:spacing w:after="0" w:line="100" w:lineRule="atLeast"/>
        <w:rPr>
          <w:lang w:val="en-US"/>
        </w:rPr>
      </w:pPr>
    </w:p>
    <w:p w:rsidR="001B620B" w:rsidRPr="005B2857" w:rsidRDefault="001B620B">
      <w:pPr>
        <w:pStyle w:val="Predeterminado"/>
        <w:spacing w:after="0" w:line="100" w:lineRule="atLeast"/>
        <w:rPr>
          <w:lang w:val="en-US"/>
        </w:rPr>
      </w:pPr>
    </w:p>
    <w:p w:rsidR="001B620B" w:rsidRPr="005B2857" w:rsidRDefault="001B620B">
      <w:pPr>
        <w:pStyle w:val="Predeterminado"/>
        <w:spacing w:after="0" w:line="100" w:lineRule="atLeast"/>
        <w:rPr>
          <w:lang w:val="en-US"/>
        </w:rPr>
      </w:pPr>
    </w:p>
    <w:p w:rsidR="001B620B" w:rsidRDefault="005B2857" w:rsidP="005B2857">
      <w:pPr>
        <w:pStyle w:val="Predeterminado"/>
        <w:spacing w:after="0" w:line="100" w:lineRule="atLeast"/>
        <w:rPr>
          <w:lang w:val="en-US"/>
        </w:rPr>
      </w:pPr>
      <w:r w:rsidRPr="005B2857">
        <w:rPr>
          <w:rFonts w:ascii="Verdana" w:hAnsi="Verdana" w:cs="CMR10"/>
          <w:color w:val="000000"/>
          <w:sz w:val="20"/>
          <w:szCs w:val="20"/>
          <w:lang w:val="en-US"/>
        </w:rPr>
        <w:lastRenderedPageBreak/>
        <w:t xml:space="preserve">Please fax this form to </w:t>
      </w:r>
      <w:r w:rsidRPr="005B2857">
        <w:rPr>
          <w:rFonts w:ascii="Verdana" w:hAnsi="Verdana" w:cs="CMR10"/>
          <w:color w:val="FF0000"/>
          <w:sz w:val="20"/>
          <w:szCs w:val="20"/>
          <w:lang w:val="en-US"/>
        </w:rPr>
        <w:t xml:space="preserve">(+34) </w:t>
      </w:r>
      <w:r w:rsidRPr="005B2857">
        <w:rPr>
          <w:rFonts w:ascii="Verdana" w:hAnsi="Verdana"/>
          <w:color w:val="FF0000"/>
          <w:sz w:val="20"/>
          <w:szCs w:val="20"/>
          <w:shd w:val="clear" w:color="auto" w:fill="FFFFFF"/>
          <w:lang w:val="en-US"/>
        </w:rPr>
        <w:t>93 413 7833</w:t>
      </w:r>
      <w:r w:rsidRPr="005B2857">
        <w:rPr>
          <w:rFonts w:ascii="Verdana" w:hAnsi="Verdana" w:cs="CMR10"/>
          <w:color w:val="000000"/>
          <w:sz w:val="20"/>
          <w:szCs w:val="20"/>
          <w:lang w:val="en-US"/>
        </w:rPr>
        <w:t xml:space="preserve">, or e-mail it to </w:t>
      </w:r>
      <w:hyperlink r:id="rId5" w:history="1">
        <w:r w:rsidR="00A07754" w:rsidRPr="006B340B">
          <w:rPr>
            <w:rStyle w:val="Hipervnculo"/>
            <w:rFonts w:ascii="Verdana" w:hAnsi="Verdana" w:cs="CMTT10"/>
            <w:sz w:val="20"/>
            <w:szCs w:val="20"/>
            <w:lang w:val="en-US"/>
          </w:rPr>
          <w:t>approx.random.2014@gmail.com</w:t>
        </w:r>
      </w:hyperlink>
      <w:bookmarkStart w:id="1" w:name="_GoBack"/>
      <w:bookmarkEnd w:id="1"/>
    </w:p>
    <w:p w:rsidR="001B620B" w:rsidRPr="005B2857" w:rsidRDefault="001B620B">
      <w:pPr>
        <w:pStyle w:val="Predeterminado"/>
        <w:spacing w:after="0" w:line="100" w:lineRule="atLeast"/>
        <w:rPr>
          <w:lang w:val="en-US"/>
        </w:rPr>
      </w:pPr>
    </w:p>
    <w:p w:rsidR="001B620B" w:rsidRDefault="005B2857">
      <w:pPr>
        <w:pStyle w:val="Predeterminado"/>
        <w:pBdr>
          <w:bottom w:val="single" w:sz="6" w:space="0" w:color="00000A"/>
        </w:pBdr>
        <w:spacing w:after="0" w:line="100" w:lineRule="atLeast"/>
        <w:jc w:val="center"/>
      </w:pPr>
      <w:r>
        <w:rPr>
          <w:rFonts w:ascii="Verdana" w:eastAsia="Times New Roman" w:hAnsi="Verdana" w:cs="Times New Roman"/>
          <w:color w:val="000000"/>
          <w:sz w:val="40"/>
          <w:szCs w:val="40"/>
          <w:lang w:eastAsia="es-ES"/>
        </w:rPr>
        <w:t>APPROX+RANDOM 2014</w:t>
      </w:r>
    </w:p>
    <w:p w:rsidR="001B620B" w:rsidRDefault="001B620B">
      <w:pPr>
        <w:pStyle w:val="Predeterminado"/>
        <w:pBdr>
          <w:bottom w:val="single" w:sz="6" w:space="0" w:color="00000A"/>
        </w:pBdr>
        <w:spacing w:after="0" w:line="100" w:lineRule="atLeast"/>
        <w:jc w:val="center"/>
      </w:pPr>
    </w:p>
    <w:p w:rsidR="001B620B" w:rsidRDefault="005B2857">
      <w:pPr>
        <w:pStyle w:val="Predeterminado"/>
        <w:pBdr>
          <w:bottom w:val="single" w:sz="6" w:space="0" w:color="00000A"/>
        </w:pBdr>
        <w:spacing w:after="0" w:line="100" w:lineRule="atLeast"/>
        <w:jc w:val="center"/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September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4-6, 2014</w:t>
      </w:r>
    </w:p>
    <w:p w:rsidR="001B620B" w:rsidRDefault="005B2857">
      <w:pPr>
        <w:pStyle w:val="Predeterminado"/>
        <w:pBdr>
          <w:bottom w:val="single" w:sz="6" w:space="0" w:color="00000A"/>
        </w:pBdr>
        <w:spacing w:after="0" w:line="100" w:lineRule="atLeast"/>
        <w:jc w:val="center"/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Universitat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Politècnica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de Catalunya (UPC), Barcelona,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Spain</w:t>
      </w:r>
      <w:proofErr w:type="spellEnd"/>
    </w:p>
    <w:p w:rsidR="001B620B" w:rsidRDefault="001B620B">
      <w:pPr>
        <w:pStyle w:val="Predeterminado"/>
        <w:spacing w:after="0" w:line="100" w:lineRule="atLeast"/>
      </w:pPr>
    </w:p>
    <w:p w:rsidR="001B620B" w:rsidRDefault="005B2857">
      <w:pPr>
        <w:pStyle w:val="Predeterminado"/>
        <w:spacing w:after="0" w:line="100" w:lineRule="atLeast"/>
      </w:pPr>
      <w:r>
        <w:rPr>
          <w:rFonts w:ascii="Verdana" w:hAnsi="Verdana" w:cs="CMBX10"/>
          <w:sz w:val="20"/>
          <w:szCs w:val="20"/>
        </w:rPr>
        <w:t>REGISTRANT'S DATA</w:t>
      </w:r>
    </w:p>
    <w:p w:rsidR="001B620B" w:rsidRDefault="001B620B">
      <w:pPr>
        <w:pStyle w:val="Predeterminado"/>
        <w:spacing w:after="0" w:line="100" w:lineRule="atLeast"/>
      </w:pPr>
    </w:p>
    <w:tbl>
      <w:tblPr>
        <w:tblpPr w:leftFromText="141" w:rightFromText="141" w:vertAnchor="text" w:tblpX="-108" w:tblpY="1"/>
        <w:tblOverlap w:val="never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2551"/>
        <w:gridCol w:w="2553"/>
      </w:tblGrid>
      <w:tr w:rsidR="001B620B" w:rsidTr="000E2CD3">
        <w:trPr>
          <w:trHeight w:val="747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0B" w:rsidRDefault="005B2857" w:rsidP="000E2CD3">
            <w:pPr>
              <w:pStyle w:val="Predeterminado"/>
            </w:pPr>
            <w:proofErr w:type="spellStart"/>
            <w:r>
              <w:rPr>
                <w:rFonts w:ascii="Verdana" w:hAnsi="Verdana" w:cs="CMBX10"/>
                <w:sz w:val="20"/>
                <w:szCs w:val="20"/>
              </w:rPr>
              <w:t>First</w:t>
            </w:r>
            <w:proofErr w:type="spellEnd"/>
            <w:r>
              <w:rPr>
                <w:rFonts w:ascii="Verdana" w:hAnsi="Verdana" w:cs="CMBX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MBX10"/>
                <w:sz w:val="20"/>
                <w:szCs w:val="20"/>
              </w:rPr>
              <w:t>Name</w:t>
            </w:r>
            <w:proofErr w:type="spellEnd"/>
            <w:r>
              <w:rPr>
                <w:rFonts w:ascii="Verdana" w:hAnsi="Verdana" w:cs="CMBX10"/>
                <w:sz w:val="20"/>
                <w:szCs w:val="20"/>
              </w:rPr>
              <w:t xml:space="preserve">: </w:t>
            </w:r>
          </w:p>
        </w:tc>
      </w:tr>
      <w:tr w:rsidR="001B620B" w:rsidTr="000E2CD3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0B" w:rsidRDefault="005B2857" w:rsidP="000E2CD3">
            <w:pPr>
              <w:pStyle w:val="Predeterminado"/>
            </w:pPr>
            <w:proofErr w:type="spellStart"/>
            <w:r>
              <w:rPr>
                <w:rFonts w:ascii="Verdana" w:hAnsi="Verdana" w:cs="CMBX10"/>
                <w:sz w:val="20"/>
                <w:szCs w:val="20"/>
              </w:rPr>
              <w:t>Family</w:t>
            </w:r>
            <w:proofErr w:type="spellEnd"/>
            <w:r>
              <w:rPr>
                <w:rFonts w:ascii="Verdana" w:hAnsi="Verdana" w:cs="CMBX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MBX10"/>
                <w:sz w:val="20"/>
                <w:szCs w:val="20"/>
              </w:rPr>
              <w:t>Name</w:t>
            </w:r>
            <w:proofErr w:type="spellEnd"/>
            <w:r>
              <w:rPr>
                <w:rFonts w:ascii="Verdana" w:hAnsi="Verdana" w:cs="CMBX10"/>
                <w:sz w:val="20"/>
                <w:szCs w:val="20"/>
              </w:rPr>
              <w:t>:</w:t>
            </w:r>
          </w:p>
        </w:tc>
      </w:tr>
      <w:tr w:rsidR="001B620B" w:rsidTr="000E2CD3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57" w:rsidRDefault="005B2857" w:rsidP="000E2CD3">
            <w:pPr>
              <w:pStyle w:val="Predeterminado"/>
              <w:rPr>
                <w:rFonts w:ascii="Verdana" w:hAnsi="Verdana" w:cs="CMBX10"/>
                <w:sz w:val="20"/>
                <w:szCs w:val="20"/>
              </w:rPr>
            </w:pPr>
            <w:proofErr w:type="spellStart"/>
            <w:r>
              <w:rPr>
                <w:rFonts w:ascii="Verdana" w:hAnsi="Verdana" w:cs="CMBX10"/>
                <w:sz w:val="20"/>
                <w:szCs w:val="20"/>
              </w:rPr>
              <w:t>Affiliation</w:t>
            </w:r>
            <w:proofErr w:type="spellEnd"/>
            <w:r>
              <w:rPr>
                <w:rFonts w:ascii="Verdana" w:hAnsi="Verdana" w:cs="CMBX10"/>
                <w:sz w:val="20"/>
                <w:szCs w:val="20"/>
              </w:rPr>
              <w:t>:</w:t>
            </w:r>
          </w:p>
          <w:p w:rsidR="001B620B" w:rsidRDefault="005B2857" w:rsidP="000E2CD3">
            <w:pPr>
              <w:pStyle w:val="Predeterminado"/>
            </w:pPr>
            <w:r>
              <w:rPr>
                <w:rFonts w:ascii="Verdana" w:hAnsi="Verdana" w:cs="CMBX10"/>
                <w:sz w:val="20"/>
                <w:szCs w:val="20"/>
              </w:rPr>
              <w:t xml:space="preserve"> </w:t>
            </w:r>
          </w:p>
        </w:tc>
      </w:tr>
      <w:tr w:rsidR="001B620B" w:rsidTr="000E2CD3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0B" w:rsidRDefault="005B2857" w:rsidP="000E2CD3">
            <w:pPr>
              <w:pStyle w:val="Predeterminado"/>
            </w:pPr>
            <w:r>
              <w:rPr>
                <w:rFonts w:ascii="Verdana" w:hAnsi="Verdana" w:cs="CMBX10"/>
                <w:sz w:val="20"/>
                <w:szCs w:val="20"/>
              </w:rPr>
              <w:t>e-mail: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0B" w:rsidRDefault="005B2857" w:rsidP="000E2CD3">
            <w:pPr>
              <w:pStyle w:val="Predeterminado"/>
            </w:pPr>
            <w:proofErr w:type="spellStart"/>
            <w:r>
              <w:rPr>
                <w:rFonts w:ascii="Verdana" w:hAnsi="Verdana" w:cs="CMBX10"/>
                <w:sz w:val="20"/>
                <w:szCs w:val="20"/>
              </w:rPr>
              <w:t>Phone</w:t>
            </w:r>
            <w:proofErr w:type="spellEnd"/>
            <w:r>
              <w:rPr>
                <w:rFonts w:ascii="Verdana" w:hAnsi="Verdana" w:cs="CMBX10"/>
                <w:sz w:val="20"/>
                <w:szCs w:val="20"/>
              </w:rPr>
              <w:t>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0B" w:rsidRDefault="005B2857" w:rsidP="000E2CD3">
            <w:pPr>
              <w:pStyle w:val="Predeterminado"/>
            </w:pPr>
            <w:r>
              <w:rPr>
                <w:rFonts w:ascii="Verdana" w:hAnsi="Verdana" w:cs="CMBX10"/>
                <w:sz w:val="20"/>
                <w:szCs w:val="20"/>
              </w:rPr>
              <w:t>Fax:</w:t>
            </w:r>
          </w:p>
        </w:tc>
      </w:tr>
      <w:tr w:rsidR="001B620B" w:rsidTr="000E2CD3">
        <w:trPr>
          <w:trHeight w:val="399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0B" w:rsidRDefault="005B2857" w:rsidP="000E2CD3">
            <w:pPr>
              <w:pStyle w:val="Predeterminado"/>
            </w:pPr>
            <w:proofErr w:type="spellStart"/>
            <w:r>
              <w:rPr>
                <w:rFonts w:ascii="Verdana" w:hAnsi="Verdana" w:cs="CMBX10"/>
                <w:sz w:val="20"/>
                <w:szCs w:val="20"/>
              </w:rPr>
              <w:t>Special</w:t>
            </w:r>
            <w:proofErr w:type="spellEnd"/>
            <w:r>
              <w:rPr>
                <w:rFonts w:ascii="Verdana" w:hAnsi="Verdana" w:cs="CMBX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MBX10"/>
                <w:sz w:val="20"/>
                <w:szCs w:val="20"/>
              </w:rPr>
              <w:t>needs</w:t>
            </w:r>
            <w:proofErr w:type="spellEnd"/>
            <w:r>
              <w:rPr>
                <w:rFonts w:ascii="Verdana" w:hAnsi="Verdana" w:cs="CMBX10"/>
                <w:sz w:val="20"/>
                <w:szCs w:val="20"/>
              </w:rPr>
              <w:t>:</w:t>
            </w:r>
          </w:p>
        </w:tc>
      </w:tr>
    </w:tbl>
    <w:p w:rsidR="001B620B" w:rsidRDefault="001B620B">
      <w:pPr>
        <w:pStyle w:val="Predeterminado"/>
        <w:spacing w:after="0" w:line="100" w:lineRule="atLeast"/>
      </w:pPr>
    </w:p>
    <w:p w:rsidR="001B620B" w:rsidRDefault="005B2857">
      <w:pPr>
        <w:pStyle w:val="Predeterminado"/>
        <w:spacing w:after="0" w:line="100" w:lineRule="atLeast"/>
      </w:pPr>
      <w:r>
        <w:rPr>
          <w:rFonts w:ascii="Verdana" w:hAnsi="Verdana" w:cs="CMBX10"/>
          <w:sz w:val="20"/>
          <w:szCs w:val="20"/>
        </w:rPr>
        <w:t>REGISTRATION'S DATA</w:t>
      </w:r>
    </w:p>
    <w:p w:rsidR="001B620B" w:rsidRDefault="001B620B">
      <w:pPr>
        <w:pStyle w:val="Predeterminado"/>
        <w:spacing w:after="0" w:line="100" w:lineRule="atLeas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1"/>
        <w:gridCol w:w="2961"/>
        <w:gridCol w:w="2882"/>
      </w:tblGrid>
      <w:tr w:rsidR="001B620B" w:rsidRPr="002C18EA" w:rsidTr="005B2857"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0B" w:rsidRDefault="005B2857">
            <w:pPr>
              <w:pStyle w:val="Predeterminado"/>
            </w:pPr>
            <w:proofErr w:type="spellStart"/>
            <w:r>
              <w:rPr>
                <w:rFonts w:ascii="Verdana" w:hAnsi="Verdana" w:cs="CMBX10"/>
                <w:sz w:val="20"/>
                <w:szCs w:val="20"/>
              </w:rPr>
              <w:t>Type</w:t>
            </w:r>
            <w:proofErr w:type="spellEnd"/>
            <w:r>
              <w:rPr>
                <w:rFonts w:ascii="Verdana" w:hAnsi="Verdana" w:cs="CMBX1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 w:cs="CMBX10"/>
                <w:sz w:val="20"/>
                <w:szCs w:val="20"/>
              </w:rPr>
              <w:t>registration</w:t>
            </w:r>
            <w:proofErr w:type="spellEnd"/>
          </w:p>
        </w:tc>
        <w:tc>
          <w:tcPr>
            <w:tcW w:w="2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0B" w:rsidRPr="005B2857" w:rsidRDefault="005B2857">
            <w:pPr>
              <w:pStyle w:val="Predeterminado"/>
              <w:rPr>
                <w:lang w:val="en-US"/>
              </w:rPr>
            </w:pPr>
            <w:r w:rsidRPr="005B2857">
              <w:rPr>
                <w:rFonts w:ascii="Verdana" w:hAnsi="Verdana" w:cs="CMSS10"/>
                <w:color w:val="000000"/>
                <w:sz w:val="20"/>
                <w:szCs w:val="20"/>
                <w:lang w:val="en-US"/>
              </w:rPr>
              <w:t xml:space="preserve">Regular  </w:t>
            </w:r>
            <w:r w:rsidRPr="005B2857">
              <w:rPr>
                <w:rFonts w:ascii="Verdana" w:hAnsi="Verdana" w:cs="TeX-feymr10"/>
                <w:lang w:val="en-US"/>
              </w:rPr>
              <w:t>□</w:t>
            </w:r>
            <w:r w:rsidRPr="005B2857">
              <w:rPr>
                <w:rFonts w:ascii="Verdana" w:hAnsi="Verdana" w:cs="CMSS10"/>
                <w:color w:val="FFFFFF"/>
                <w:sz w:val="20"/>
                <w:szCs w:val="20"/>
                <w:lang w:val="en-US"/>
              </w:rPr>
              <w:t xml:space="preserve">X  </w:t>
            </w:r>
            <w:r w:rsidRPr="005B2857">
              <w:rPr>
                <w:rFonts w:ascii="Verdana" w:hAnsi="Verdana" w:cs="CMSS10"/>
                <w:color w:val="000000"/>
                <w:sz w:val="20"/>
                <w:szCs w:val="20"/>
                <w:lang w:val="en-US"/>
              </w:rPr>
              <w:t xml:space="preserve">Student  </w:t>
            </w:r>
            <w:r w:rsidRPr="005B2857">
              <w:rPr>
                <w:rFonts w:ascii="Verdana" w:hAnsi="Verdana" w:cs="CMSS10"/>
                <w:color w:val="FFFFFF"/>
                <w:sz w:val="20"/>
                <w:szCs w:val="20"/>
                <w:lang w:val="en-US"/>
              </w:rPr>
              <w:t>X</w:t>
            </w:r>
            <w:r w:rsidRPr="005B2857">
              <w:rPr>
                <w:rFonts w:ascii="Verdana" w:hAnsi="Verdana" w:cs="TeX-feymr10"/>
                <w:lang w:val="en-US"/>
              </w:rPr>
              <w:t>□</w:t>
            </w:r>
            <w:r w:rsidRPr="005B2857">
              <w:rPr>
                <w:rFonts w:ascii="Verdana" w:hAnsi="Verdana" w:cs="CMSS10"/>
                <w:color w:val="FFFFFF"/>
                <w:sz w:val="20"/>
                <w:szCs w:val="20"/>
                <w:lang w:val="en-US"/>
              </w:rPr>
              <w:t>X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0B" w:rsidRPr="002C18EA" w:rsidRDefault="002C18EA">
            <w:pPr>
              <w:pStyle w:val="Predeterminado"/>
              <w:rPr>
                <w:lang w:val="en-US"/>
              </w:rPr>
            </w:pPr>
            <w:r>
              <w:rPr>
                <w:rFonts w:ascii="Verdana" w:hAnsi="Verdana" w:cs="CMBX10"/>
                <w:sz w:val="20"/>
                <w:szCs w:val="20"/>
                <w:lang w:val="en-US"/>
              </w:rPr>
              <w:t xml:space="preserve">Early </w:t>
            </w:r>
            <w:r w:rsidR="005B2857" w:rsidRPr="002C18EA">
              <w:rPr>
                <w:rFonts w:ascii="Verdana" w:hAnsi="Verdana" w:cs="TeX-feymr10"/>
                <w:lang w:val="en-US"/>
              </w:rPr>
              <w:t>□</w:t>
            </w:r>
            <w:r>
              <w:rPr>
                <w:rFonts w:ascii="Verdana" w:hAnsi="Verdana" w:cs="CMSS10"/>
                <w:color w:val="FFFFFF"/>
                <w:sz w:val="20"/>
                <w:szCs w:val="20"/>
                <w:lang w:val="en-US"/>
              </w:rPr>
              <w:t xml:space="preserve"> </w:t>
            </w:r>
            <w:r w:rsidR="005B2857" w:rsidRPr="002C18EA">
              <w:rPr>
                <w:rFonts w:ascii="Verdana" w:hAnsi="Verdana" w:cs="CMBX10"/>
                <w:sz w:val="20"/>
                <w:szCs w:val="20"/>
                <w:lang w:val="en-US"/>
              </w:rPr>
              <w:t xml:space="preserve">Late </w:t>
            </w:r>
            <w:r w:rsidR="005B2857" w:rsidRPr="002C18EA">
              <w:rPr>
                <w:rFonts w:ascii="Verdana" w:hAnsi="Verdana" w:cs="TeX-feymr10"/>
                <w:lang w:val="en-US"/>
              </w:rPr>
              <w:t>□</w:t>
            </w:r>
            <w:r>
              <w:rPr>
                <w:rFonts w:ascii="Verdana" w:hAnsi="Verdana" w:cs="CMSS10"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CMBX10"/>
                <w:sz w:val="20"/>
                <w:szCs w:val="20"/>
                <w:lang w:val="en-US"/>
              </w:rPr>
              <w:t>On site</w:t>
            </w:r>
            <w:r w:rsidRPr="002C18EA">
              <w:rPr>
                <w:rFonts w:ascii="Verdana" w:hAnsi="Verdana" w:cs="CMBX10"/>
                <w:sz w:val="20"/>
                <w:szCs w:val="20"/>
                <w:lang w:val="en-US"/>
              </w:rPr>
              <w:t xml:space="preserve"> </w:t>
            </w:r>
            <w:r w:rsidRPr="002C18EA">
              <w:rPr>
                <w:rFonts w:ascii="Verdana" w:hAnsi="Verdana" w:cs="TeX-feymr10"/>
                <w:lang w:val="en-US"/>
              </w:rPr>
              <w:t>□</w:t>
            </w:r>
          </w:p>
        </w:tc>
      </w:tr>
      <w:tr w:rsidR="001B620B" w:rsidTr="005B2857"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0B" w:rsidRPr="005B2857" w:rsidRDefault="005B2857">
            <w:pPr>
              <w:pStyle w:val="Predeterminado"/>
              <w:rPr>
                <w:lang w:val="en-US"/>
              </w:rPr>
            </w:pPr>
            <w:r w:rsidRPr="005B2857">
              <w:rPr>
                <w:rFonts w:ascii="Verdana" w:hAnsi="Verdana" w:cs="CMSSBX10"/>
                <w:sz w:val="20"/>
                <w:szCs w:val="20"/>
                <w:lang w:val="en-US"/>
              </w:rPr>
              <w:t xml:space="preserve">Number of additional dinner tickets:  </w:t>
            </w:r>
          </w:p>
        </w:tc>
        <w:tc>
          <w:tcPr>
            <w:tcW w:w="58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0B" w:rsidRPr="005B2857" w:rsidRDefault="005B2857" w:rsidP="005B2857">
            <w:pPr>
              <w:pStyle w:val="Predeterminado"/>
              <w:rPr>
                <w:lang w:val="en-US"/>
              </w:rPr>
            </w:pPr>
            <w:r w:rsidRPr="005B2857">
              <w:rPr>
                <w:rFonts w:ascii="Verdana" w:hAnsi="Verdana" w:cs="TeX-feymr10"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="Verdana" w:hAnsi="Verdana" w:cs="TeX-feymr10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Verdana" w:hAnsi="Verdana" w:cs="CMSSBX10"/>
                <w:color w:val="0000FF"/>
                <w:sz w:val="20"/>
                <w:szCs w:val="20"/>
              </w:rPr>
              <w:t xml:space="preserve">TOTAL FEE:                         </w:t>
            </w:r>
            <w:r>
              <w:rPr>
                <w:rFonts w:ascii="Verdana" w:hAnsi="Verdana" w:cs="TeX-feymr10"/>
                <w:sz w:val="20"/>
                <w:szCs w:val="20"/>
              </w:rPr>
              <w:t xml:space="preserve">             €       </w:t>
            </w:r>
          </w:p>
        </w:tc>
      </w:tr>
    </w:tbl>
    <w:p w:rsidR="001B620B" w:rsidRDefault="001B620B">
      <w:pPr>
        <w:pStyle w:val="Predeterminado"/>
        <w:spacing w:after="0" w:line="100" w:lineRule="atLeast"/>
      </w:pPr>
    </w:p>
    <w:p w:rsidR="001B620B" w:rsidRDefault="005B2857">
      <w:pPr>
        <w:pStyle w:val="Predeterminado"/>
        <w:spacing w:after="0" w:line="100" w:lineRule="atLeast"/>
        <w:rPr>
          <w:rFonts w:ascii="Verdana" w:hAnsi="Verdana" w:cs="CMBX10"/>
          <w:color w:val="000000"/>
          <w:sz w:val="20"/>
          <w:szCs w:val="20"/>
        </w:rPr>
      </w:pPr>
      <w:r>
        <w:rPr>
          <w:rFonts w:ascii="Verdana" w:hAnsi="Verdana" w:cs="CMBX10"/>
          <w:color w:val="000000"/>
          <w:sz w:val="20"/>
          <w:szCs w:val="20"/>
        </w:rPr>
        <w:t>PAYMENT WITH CREDIT CARD</w:t>
      </w:r>
    </w:p>
    <w:p w:rsidR="00E65BAE" w:rsidRDefault="00E65BAE">
      <w:pPr>
        <w:pStyle w:val="Predeterminado"/>
        <w:spacing w:after="0" w:line="100" w:lineRule="atLeast"/>
      </w:pPr>
    </w:p>
    <w:p w:rsidR="001B620B" w:rsidRPr="005B2857" w:rsidRDefault="005B2857">
      <w:pPr>
        <w:pStyle w:val="Predeterminado"/>
        <w:spacing w:after="0" w:line="100" w:lineRule="atLeast"/>
        <w:rPr>
          <w:sz w:val="18"/>
          <w:szCs w:val="18"/>
          <w:lang w:val="en-US"/>
        </w:rPr>
      </w:pPr>
      <w:r w:rsidRPr="005B2857">
        <w:rPr>
          <w:rFonts w:ascii="Verdana" w:hAnsi="Verdana" w:cs="CMR10"/>
          <w:color w:val="000000"/>
          <w:sz w:val="18"/>
          <w:szCs w:val="18"/>
          <w:lang w:val="en-US"/>
        </w:rPr>
        <w:t xml:space="preserve">Hereby, I </w:t>
      </w:r>
      <w:proofErr w:type="spellStart"/>
      <w:r w:rsidRPr="005B2857">
        <w:rPr>
          <w:rFonts w:ascii="Verdana" w:hAnsi="Verdana" w:cs="CMR10"/>
          <w:color w:val="000000"/>
          <w:sz w:val="18"/>
          <w:szCs w:val="18"/>
          <w:lang w:val="en-US"/>
        </w:rPr>
        <w:t>authorise</w:t>
      </w:r>
      <w:proofErr w:type="spellEnd"/>
      <w:r w:rsidRPr="005B2857">
        <w:rPr>
          <w:rFonts w:ascii="Verdana" w:hAnsi="Verdana" w:cs="CMR10"/>
          <w:color w:val="000000"/>
          <w:sz w:val="18"/>
          <w:szCs w:val="18"/>
          <w:lang w:val="en-US"/>
        </w:rPr>
        <w:t xml:space="preserve"> UPC (APPROX-RANDOM 2014) to charge the above amount to my</w:t>
      </w:r>
    </w:p>
    <w:p w:rsidR="001B620B" w:rsidRDefault="005B2857">
      <w:pPr>
        <w:pStyle w:val="Predeterminado"/>
        <w:spacing w:after="0" w:line="100" w:lineRule="atLeast"/>
      </w:pPr>
      <w:r>
        <w:rPr>
          <w:rFonts w:ascii="Verdana" w:hAnsi="Verdana" w:cs="CMR10"/>
          <w:color w:val="FFFFFF"/>
          <w:sz w:val="20"/>
          <w:szCs w:val="20"/>
        </w:rPr>
        <w:t xml:space="preserve">X    </w:t>
      </w:r>
      <w:r>
        <w:rPr>
          <w:rFonts w:ascii="Verdana" w:hAnsi="Verdana" w:cs="CMR10"/>
          <w:color w:val="000000"/>
          <w:sz w:val="20"/>
          <w:szCs w:val="20"/>
        </w:rPr>
        <w:t xml:space="preserve">MasterCard  </w:t>
      </w:r>
      <w:r>
        <w:rPr>
          <w:rFonts w:ascii="Verdana" w:hAnsi="Verdana" w:cs="TeX-feymr10"/>
        </w:rPr>
        <w:t>□</w:t>
      </w:r>
      <w:r>
        <w:rPr>
          <w:rFonts w:ascii="Verdana" w:hAnsi="Verdana" w:cs="CMSS10"/>
          <w:color w:val="FFFFFF"/>
          <w:sz w:val="20"/>
          <w:szCs w:val="20"/>
        </w:rPr>
        <w:t>X</w:t>
      </w:r>
      <w:r>
        <w:rPr>
          <w:rFonts w:ascii="Verdana" w:hAnsi="Verdana" w:cs="CMR10"/>
          <w:color w:val="FFFFFF"/>
          <w:sz w:val="20"/>
          <w:szCs w:val="20"/>
        </w:rPr>
        <w:t xml:space="preserve"> </w:t>
      </w:r>
      <w:proofErr w:type="spellStart"/>
      <w:r>
        <w:rPr>
          <w:rFonts w:ascii="Verdana" w:hAnsi="Verdana" w:cs="CMR10"/>
          <w:color w:val="FFFFFF"/>
          <w:sz w:val="20"/>
          <w:szCs w:val="20"/>
        </w:rPr>
        <w:t>X</w:t>
      </w:r>
      <w:proofErr w:type="spellEnd"/>
      <w:r>
        <w:rPr>
          <w:rFonts w:ascii="Verdana" w:hAnsi="Verdana" w:cs="CMR10"/>
          <w:color w:val="FFFFFF"/>
          <w:sz w:val="20"/>
          <w:szCs w:val="20"/>
        </w:rPr>
        <w:t xml:space="preserve">     </w:t>
      </w:r>
      <w:r>
        <w:rPr>
          <w:rFonts w:ascii="Verdana" w:hAnsi="Verdana" w:cs="CMR10"/>
          <w:color w:val="000000"/>
          <w:sz w:val="20"/>
          <w:szCs w:val="20"/>
        </w:rPr>
        <w:t xml:space="preserve">Visa </w:t>
      </w:r>
      <w:r>
        <w:rPr>
          <w:rFonts w:ascii="Verdana" w:hAnsi="Verdana" w:cs="CMR10"/>
          <w:color w:val="FFFFFF"/>
          <w:sz w:val="20"/>
          <w:szCs w:val="20"/>
        </w:rPr>
        <w:t>X</w:t>
      </w:r>
      <w:r>
        <w:rPr>
          <w:rFonts w:ascii="Verdana" w:hAnsi="Verdana" w:cs="TeX-feymr10"/>
        </w:rPr>
        <w:t>□</w:t>
      </w:r>
      <w:r>
        <w:rPr>
          <w:rFonts w:ascii="Verdana" w:hAnsi="Verdana" w:cs="CMSS10"/>
          <w:color w:val="FFFFFF"/>
          <w:sz w:val="20"/>
          <w:szCs w:val="20"/>
        </w:rPr>
        <w:t>X</w:t>
      </w:r>
      <w:r>
        <w:rPr>
          <w:rFonts w:ascii="Verdana" w:hAnsi="Verdana" w:cs="CMR10"/>
          <w:color w:val="FFFFFF"/>
          <w:sz w:val="20"/>
          <w:szCs w:val="20"/>
        </w:rPr>
        <w:t xml:space="preserve">       </w:t>
      </w:r>
      <w:r>
        <w:rPr>
          <w:rFonts w:ascii="Verdana" w:hAnsi="Verdana" w:cs="CMR10"/>
          <w:color w:val="000000"/>
          <w:sz w:val="20"/>
          <w:szCs w:val="20"/>
        </w:rPr>
        <w:t xml:space="preserve">American Express   </w:t>
      </w:r>
      <w:r>
        <w:rPr>
          <w:rFonts w:ascii="Verdana" w:hAnsi="Verdana" w:cs="TeX-feymr10"/>
        </w:rPr>
        <w:t>□</w:t>
      </w:r>
      <w:r>
        <w:rPr>
          <w:rFonts w:ascii="Verdana" w:hAnsi="Verdana" w:cs="CMSS10"/>
          <w:color w:val="FFFFFF"/>
          <w:sz w:val="20"/>
          <w:szCs w:val="20"/>
        </w:rPr>
        <w:t>X</w:t>
      </w:r>
    </w:p>
    <w:p w:rsidR="001B620B" w:rsidRDefault="001B620B">
      <w:pPr>
        <w:pStyle w:val="Predeterminado"/>
        <w:spacing w:after="0" w:line="100" w:lineRule="atLeas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1"/>
        <w:gridCol w:w="2048"/>
        <w:gridCol w:w="4661"/>
      </w:tblGrid>
      <w:tr w:rsidR="005B2857" w:rsidTr="00E65BAE">
        <w:trPr>
          <w:trHeight w:val="467"/>
        </w:trPr>
        <w:tc>
          <w:tcPr>
            <w:tcW w:w="86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57" w:rsidRDefault="005B2857">
            <w:pPr>
              <w:pStyle w:val="Predeterminado"/>
            </w:pPr>
            <w:proofErr w:type="spellStart"/>
            <w:r>
              <w:rPr>
                <w:rFonts w:ascii="Verdana" w:hAnsi="Verdana" w:cs="CMSSBX10"/>
                <w:sz w:val="20"/>
                <w:szCs w:val="20"/>
              </w:rPr>
              <w:t>Card</w:t>
            </w:r>
            <w:proofErr w:type="spellEnd"/>
            <w:r>
              <w:rPr>
                <w:rFonts w:ascii="Verdana" w:hAnsi="Verdana" w:cs="CMSSBX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MSSBX10"/>
                <w:sz w:val="20"/>
                <w:szCs w:val="20"/>
              </w:rPr>
              <w:t>number</w:t>
            </w:r>
            <w:proofErr w:type="spellEnd"/>
            <w:r>
              <w:rPr>
                <w:rFonts w:ascii="Verdana" w:hAnsi="Verdana" w:cs="CMSSBX10"/>
                <w:sz w:val="20"/>
                <w:szCs w:val="20"/>
              </w:rPr>
              <w:t>:</w:t>
            </w:r>
          </w:p>
        </w:tc>
      </w:tr>
      <w:tr w:rsidR="005B2857" w:rsidTr="00E65BAE">
        <w:trPr>
          <w:trHeight w:val="489"/>
        </w:trPr>
        <w:tc>
          <w:tcPr>
            <w:tcW w:w="39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57" w:rsidRDefault="005B2857">
            <w:pPr>
              <w:pStyle w:val="Predeterminado"/>
            </w:pPr>
            <w:proofErr w:type="spellStart"/>
            <w:r>
              <w:rPr>
                <w:rFonts w:ascii="Verdana" w:hAnsi="Verdana" w:cs="CMSSBX10"/>
                <w:sz w:val="20"/>
                <w:szCs w:val="20"/>
              </w:rPr>
              <w:t>Expiry</w:t>
            </w:r>
            <w:proofErr w:type="spellEnd"/>
            <w:r>
              <w:rPr>
                <w:rFonts w:ascii="Verdana" w:hAnsi="Verdana" w:cs="CMSSBX10"/>
                <w:sz w:val="20"/>
                <w:szCs w:val="20"/>
              </w:rPr>
              <w:t xml:space="preserve"> date:</w:t>
            </w:r>
          </w:p>
        </w:tc>
        <w:tc>
          <w:tcPr>
            <w:tcW w:w="4660" w:type="dxa"/>
            <w:shd w:val="clear" w:color="auto" w:fill="auto"/>
          </w:tcPr>
          <w:p w:rsidR="005B2857" w:rsidRDefault="005B2857">
            <w:pPr>
              <w:pStyle w:val="Predeterminado"/>
            </w:pPr>
            <w:r>
              <w:t xml:space="preserve">CVV </w:t>
            </w:r>
            <w:proofErr w:type="spellStart"/>
            <w:r>
              <w:t>code</w:t>
            </w:r>
            <w:proofErr w:type="spellEnd"/>
            <w:r>
              <w:t>:</w:t>
            </w:r>
          </w:p>
        </w:tc>
      </w:tr>
      <w:tr w:rsidR="005B2857" w:rsidTr="00E65BAE">
        <w:trPr>
          <w:trHeight w:val="467"/>
        </w:trPr>
        <w:tc>
          <w:tcPr>
            <w:tcW w:w="86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57" w:rsidRDefault="005B2857">
            <w:pPr>
              <w:pStyle w:val="Predeterminado"/>
            </w:pPr>
            <w:proofErr w:type="spellStart"/>
            <w:r>
              <w:rPr>
                <w:rFonts w:ascii="Verdana" w:hAnsi="Verdana" w:cs="CMSSBX10"/>
                <w:sz w:val="20"/>
                <w:szCs w:val="20"/>
              </w:rPr>
              <w:t>Cardholder's</w:t>
            </w:r>
            <w:proofErr w:type="spellEnd"/>
            <w:r>
              <w:rPr>
                <w:rFonts w:ascii="Verdana" w:hAnsi="Verdana" w:cs="CMSSBX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MSSBX10"/>
                <w:sz w:val="20"/>
                <w:szCs w:val="20"/>
              </w:rPr>
              <w:t>Name</w:t>
            </w:r>
            <w:proofErr w:type="spellEnd"/>
            <w:r>
              <w:rPr>
                <w:rFonts w:ascii="Verdana" w:hAnsi="Verdana" w:cs="CMSSBX10"/>
                <w:sz w:val="20"/>
                <w:szCs w:val="20"/>
              </w:rPr>
              <w:t>:</w:t>
            </w:r>
          </w:p>
        </w:tc>
      </w:tr>
      <w:tr w:rsidR="001B620B" w:rsidTr="00E65BAE">
        <w:trPr>
          <w:trHeight w:val="1480"/>
        </w:trPr>
        <w:tc>
          <w:tcPr>
            <w:tcW w:w="1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0B" w:rsidRDefault="005B2857">
            <w:pPr>
              <w:pStyle w:val="Predeterminado"/>
            </w:pPr>
            <w:proofErr w:type="spellStart"/>
            <w:r>
              <w:rPr>
                <w:rFonts w:ascii="Verdana" w:hAnsi="Verdana" w:cs="CMSSBX10"/>
                <w:sz w:val="20"/>
                <w:szCs w:val="20"/>
              </w:rPr>
              <w:t>Billing</w:t>
            </w:r>
            <w:proofErr w:type="spellEnd"/>
            <w:r>
              <w:rPr>
                <w:rFonts w:ascii="Verdana" w:hAnsi="Verdana" w:cs="CMSSBX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MSSBX10"/>
                <w:sz w:val="20"/>
                <w:szCs w:val="20"/>
              </w:rPr>
              <w:t>address</w:t>
            </w:r>
            <w:proofErr w:type="spellEnd"/>
            <w:r>
              <w:rPr>
                <w:rFonts w:ascii="Verdana" w:hAnsi="Verdana" w:cs="CMSSBX10"/>
                <w:sz w:val="20"/>
                <w:szCs w:val="20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0B" w:rsidRDefault="001B620B">
            <w:pPr>
              <w:pStyle w:val="Predeterminado"/>
            </w:pPr>
          </w:p>
          <w:p w:rsidR="001B620B" w:rsidRDefault="001B620B">
            <w:pPr>
              <w:pStyle w:val="Predeterminado"/>
            </w:pPr>
          </w:p>
          <w:p w:rsidR="001B620B" w:rsidRDefault="001B620B">
            <w:pPr>
              <w:pStyle w:val="Predeterminado"/>
            </w:pPr>
          </w:p>
        </w:tc>
      </w:tr>
      <w:tr w:rsidR="001B620B" w:rsidTr="00E65BAE">
        <w:trPr>
          <w:trHeight w:val="990"/>
        </w:trPr>
        <w:tc>
          <w:tcPr>
            <w:tcW w:w="1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0B" w:rsidRDefault="005B2857">
            <w:pPr>
              <w:pStyle w:val="Predeterminado"/>
            </w:pPr>
            <w:proofErr w:type="spellStart"/>
            <w:r>
              <w:rPr>
                <w:rFonts w:ascii="Verdana" w:hAnsi="Verdana" w:cs="CMSSBX10"/>
                <w:sz w:val="20"/>
                <w:szCs w:val="20"/>
              </w:rPr>
              <w:t>Cardholder's</w:t>
            </w:r>
            <w:proofErr w:type="spellEnd"/>
            <w:r>
              <w:rPr>
                <w:rFonts w:ascii="Verdana" w:hAnsi="Verdana" w:cs="CMSSBX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MSSBX10"/>
                <w:sz w:val="20"/>
                <w:szCs w:val="20"/>
              </w:rPr>
              <w:t>signature</w:t>
            </w:r>
            <w:proofErr w:type="spellEnd"/>
            <w:r>
              <w:rPr>
                <w:rFonts w:ascii="Verdana" w:hAnsi="Verdana" w:cs="CMSSBX10"/>
                <w:sz w:val="20"/>
                <w:szCs w:val="20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0B" w:rsidRDefault="001B620B">
            <w:pPr>
              <w:pStyle w:val="Predeterminado"/>
            </w:pPr>
          </w:p>
          <w:p w:rsidR="001B620B" w:rsidRDefault="001B620B">
            <w:pPr>
              <w:pStyle w:val="Predeterminado"/>
            </w:pPr>
          </w:p>
        </w:tc>
      </w:tr>
    </w:tbl>
    <w:p w:rsidR="001B620B" w:rsidRDefault="001B620B" w:rsidP="00E65BAE">
      <w:pPr>
        <w:pStyle w:val="Predeterminado"/>
        <w:spacing w:after="0" w:line="100" w:lineRule="atLeast"/>
      </w:pPr>
    </w:p>
    <w:sectPr w:rsidR="001B620B" w:rsidSect="000E2CD3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CMSY10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MBX10">
    <w:panose1 w:val="00000000000000000000"/>
    <w:charset w:val="00"/>
    <w:family w:val="roman"/>
    <w:notTrueType/>
    <w:pitch w:val="default"/>
  </w:font>
  <w:font w:name="CMR10">
    <w:panose1 w:val="00000000000000000000"/>
    <w:charset w:val="00"/>
    <w:family w:val="roman"/>
    <w:notTrueType/>
    <w:pitch w:val="default"/>
  </w:font>
  <w:font w:name="CMTT10">
    <w:panose1 w:val="00000000000000000000"/>
    <w:charset w:val="00"/>
    <w:family w:val="roman"/>
    <w:notTrueType/>
    <w:pitch w:val="default"/>
  </w:font>
  <w:font w:name="CMSS10">
    <w:panose1 w:val="00000000000000000000"/>
    <w:charset w:val="00"/>
    <w:family w:val="roman"/>
    <w:notTrueType/>
    <w:pitch w:val="default"/>
  </w:font>
  <w:font w:name="TeX-feymr10">
    <w:panose1 w:val="00000000000000000000"/>
    <w:charset w:val="00"/>
    <w:family w:val="roman"/>
    <w:notTrueType/>
    <w:pitch w:val="default"/>
  </w:font>
  <w:font w:name="CMSSBX10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65C44"/>
    <w:multiLevelType w:val="multilevel"/>
    <w:tmpl w:val="EC32DC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B5F1C"/>
    <w:multiLevelType w:val="multilevel"/>
    <w:tmpl w:val="0EA6593A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20B"/>
    <w:rsid w:val="000E2CD3"/>
    <w:rsid w:val="001B620B"/>
    <w:rsid w:val="002C18EA"/>
    <w:rsid w:val="005B2857"/>
    <w:rsid w:val="00A07754"/>
    <w:rsid w:val="00E6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48DFA-462B-41E6-A40B-8989A46D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lang w:eastAsia="en-US"/>
    </w:rPr>
  </w:style>
  <w:style w:type="character" w:customStyle="1" w:styleId="apple-converted-space">
    <w:name w:val="apple-converted-space"/>
    <w:basedOn w:val="Fuentedeprrafopredeter"/>
  </w:style>
  <w:style w:type="character" w:customStyle="1" w:styleId="EnlacedeInternet">
    <w:name w:val="Enlace de Internet"/>
    <w:basedOn w:val="Fuentedeprrafopredeter"/>
    <w:rPr>
      <w:color w:val="0000FF"/>
      <w:u w:val="single"/>
      <w:lang w:val="es-ES" w:eastAsia="es-ES" w:bidi="es-E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MSY10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redeterminado"/>
    <w:pPr>
      <w:suppressLineNumbers/>
    </w:pPr>
    <w:rPr>
      <w:rFonts w:cs="Lohit Hindi"/>
    </w:rPr>
  </w:style>
  <w:style w:type="paragraph" w:styleId="Prrafodelista">
    <w:name w:val="List Paragraph"/>
    <w:basedOn w:val="Predeterminado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5B2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prox.random.20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341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Lab. de Càlcul de LSI</dc:creator>
  <cp:lastModifiedBy>mjserna</cp:lastModifiedBy>
  <cp:revision>24</cp:revision>
  <cp:lastPrinted>2013-03-20T09:23:00Z</cp:lastPrinted>
  <dcterms:created xsi:type="dcterms:W3CDTF">2012-09-04T13:05:00Z</dcterms:created>
  <dcterms:modified xsi:type="dcterms:W3CDTF">2014-06-02T16:07:00Z</dcterms:modified>
</cp:coreProperties>
</file>